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9D5" w:rsidRPr="0082637F" w:rsidRDefault="004C39D5" w:rsidP="004C39D5">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Pr="001021F6">
        <w:rPr>
          <w:rFonts w:ascii="Calibri" w:hAnsi="Calibri" w:cs="Arial"/>
          <w:sz w:val="24"/>
          <w:szCs w:val="24"/>
          <w:lang w:eastAsia="zh-CN"/>
        </w:rPr>
        <w:t>9</w:t>
      </w:r>
      <w:r>
        <w:rPr>
          <w:rFonts w:ascii="Calibri" w:hAnsi="Calibri" w:cs="Arial"/>
          <w:sz w:val="24"/>
          <w:szCs w:val="24"/>
          <w:lang w:eastAsia="zh-CN"/>
        </w:rPr>
        <w:t>0</w:t>
      </w:r>
      <w:r w:rsidRPr="001021F6">
        <w:rPr>
          <w:rFonts w:ascii="Calibri" w:hAnsi="Calibri" w:cs="Arial"/>
          <w:sz w:val="24"/>
          <w:szCs w:val="24"/>
        </w:rPr>
        <w:tab/>
      </w:r>
      <w:r w:rsidR="007F7F2E">
        <w:rPr>
          <w:rFonts w:ascii="Calibri" w:hAnsi="Calibri" w:cs="Arial"/>
          <w:sz w:val="24"/>
          <w:szCs w:val="24"/>
        </w:rPr>
        <w:t>R4-1900789</w:t>
      </w:r>
    </w:p>
    <w:p w:rsidR="004C39D5" w:rsidRPr="0082637F" w:rsidRDefault="004C39D5" w:rsidP="004C39D5">
      <w:pPr>
        <w:pStyle w:val="a3"/>
        <w:tabs>
          <w:tab w:val="right" w:pos="9781"/>
          <w:tab w:val="right" w:pos="13323"/>
        </w:tabs>
        <w:outlineLvl w:val="0"/>
        <w:rPr>
          <w:rFonts w:asciiTheme="minorHAnsi" w:hAnsiTheme="minorHAnsi"/>
          <w:sz w:val="24"/>
          <w:szCs w:val="24"/>
          <w:lang w:eastAsia="zh-CN"/>
        </w:rPr>
      </w:pPr>
      <w:r w:rsidRPr="0082637F">
        <w:rPr>
          <w:rFonts w:asciiTheme="minorHAnsi" w:hAnsiTheme="minorHAnsi"/>
          <w:sz w:val="24"/>
          <w:szCs w:val="24"/>
          <w:lang w:eastAsia="zh-CN"/>
        </w:rPr>
        <w:t>Athens, GR, 25</w:t>
      </w:r>
      <w:r w:rsidRPr="0082637F">
        <w:rPr>
          <w:rFonts w:asciiTheme="minorHAnsi" w:hAnsiTheme="minorHAnsi"/>
          <w:sz w:val="24"/>
          <w:szCs w:val="24"/>
          <w:vertAlign w:val="superscript"/>
          <w:lang w:eastAsia="zh-CN"/>
        </w:rPr>
        <w:t xml:space="preserve">th </w:t>
      </w:r>
      <w:r w:rsidRPr="0082637F">
        <w:rPr>
          <w:rFonts w:asciiTheme="minorHAnsi" w:hAnsiTheme="minorHAnsi"/>
          <w:sz w:val="24"/>
          <w:szCs w:val="24"/>
          <w:lang w:eastAsia="zh-CN"/>
        </w:rPr>
        <w:t xml:space="preserve"> Feb – 1</w:t>
      </w:r>
      <w:r w:rsidRPr="0082637F">
        <w:rPr>
          <w:rFonts w:asciiTheme="minorHAnsi" w:hAnsiTheme="minorHAnsi"/>
          <w:sz w:val="24"/>
          <w:szCs w:val="24"/>
          <w:vertAlign w:val="superscript"/>
          <w:lang w:eastAsia="zh-CN"/>
        </w:rPr>
        <w:t>st</w:t>
      </w:r>
      <w:r w:rsidRPr="0082637F">
        <w:rPr>
          <w:rFonts w:asciiTheme="minorHAnsi" w:hAnsiTheme="minorHAnsi"/>
          <w:sz w:val="24"/>
          <w:szCs w:val="24"/>
          <w:lang w:eastAsia="zh-CN"/>
        </w:rPr>
        <w:t xml:space="preserve"> March, 2019</w:t>
      </w:r>
    </w:p>
    <w:p w:rsidR="004C39D5" w:rsidRPr="001021F6" w:rsidRDefault="004C39D5" w:rsidP="004C39D5">
      <w:pPr>
        <w:pStyle w:val="a3"/>
        <w:tabs>
          <w:tab w:val="right" w:pos="9781"/>
          <w:tab w:val="right" w:pos="13323"/>
        </w:tabs>
        <w:outlineLvl w:val="0"/>
        <w:rPr>
          <w:rFonts w:ascii="Calibri" w:hAnsi="Calibri" w:cs="Arial"/>
          <w:sz w:val="24"/>
          <w:szCs w:val="24"/>
        </w:rPr>
      </w:pPr>
    </w:p>
    <w:p w:rsidR="004C39D5" w:rsidRPr="00474D21" w:rsidRDefault="004C39D5" w:rsidP="004C39D5">
      <w:pPr>
        <w:pStyle w:val="a3"/>
        <w:rPr>
          <w:rFonts w:asciiTheme="minorHAnsi" w:hAnsiTheme="minorHAnsi"/>
          <w:bCs/>
          <w:noProof w:val="0"/>
          <w:sz w:val="24"/>
          <w:lang w:eastAsia="ja-JP"/>
        </w:rPr>
      </w:pPr>
    </w:p>
    <w:p w:rsidR="004C39D5" w:rsidRPr="00474D21" w:rsidRDefault="004C39D5" w:rsidP="004C39D5">
      <w:pPr>
        <w:rPr>
          <w:rFonts w:cs="Arial"/>
          <w:b/>
          <w:bCs/>
          <w:sz w:val="24"/>
        </w:rPr>
      </w:pPr>
      <w:r>
        <w:rPr>
          <w:rFonts w:cs="Arial"/>
          <w:b/>
          <w:bCs/>
          <w:sz w:val="24"/>
        </w:rPr>
        <w:t>Agenda item:</w:t>
      </w:r>
      <w:r>
        <w:rPr>
          <w:rFonts w:cs="Arial"/>
          <w:b/>
          <w:bCs/>
          <w:sz w:val="24"/>
        </w:rPr>
        <w:tab/>
        <w:t xml:space="preserve">          </w:t>
      </w:r>
      <w:r>
        <w:rPr>
          <w:rFonts w:cs="Arial"/>
          <w:b/>
          <w:bCs/>
          <w:sz w:val="24"/>
        </w:rPr>
        <w:tab/>
        <w:t>6.12.8.1.2</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877A08">
        <w:rPr>
          <w:rFonts w:ascii="Calibri" w:hAnsi="Calibri" w:cs="Arial"/>
          <w:b/>
          <w:bCs/>
          <w:sz w:val="24"/>
        </w:rPr>
        <w:t>L1-RSRP measurement for reporting</w:t>
      </w:r>
      <w:r w:rsidR="0023214B">
        <w:rPr>
          <w:rFonts w:ascii="Calibri" w:hAnsi="Calibri" w:cs="Arial"/>
          <w:b/>
          <w:bCs/>
          <w:sz w:val="24"/>
        </w:rPr>
        <w:t xml:space="preserve"> in FR2</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5B3D29" w:rsidRDefault="00042DB9" w:rsidP="006457E9">
      <w:pPr>
        <w:jc w:val="both"/>
        <w:rPr>
          <w:lang w:eastAsia="zh-TW"/>
        </w:rPr>
      </w:pPr>
      <w:r w:rsidRPr="006777AE">
        <w:rPr>
          <w:lang w:eastAsia="zh-TW"/>
        </w:rPr>
        <w:t xml:space="preserve">In this </w:t>
      </w:r>
      <w:r w:rsidR="00373C8B" w:rsidRPr="006777AE">
        <w:rPr>
          <w:lang w:eastAsia="zh-TW"/>
        </w:rPr>
        <w:t xml:space="preserve">the </w:t>
      </w:r>
      <w:r w:rsidRPr="006777AE">
        <w:rPr>
          <w:lang w:eastAsia="zh-TW"/>
        </w:rPr>
        <w:t xml:space="preserve">paper, </w:t>
      </w:r>
      <w:r w:rsidR="006777AE">
        <w:rPr>
          <w:lang w:eastAsia="zh-TW"/>
        </w:rPr>
        <w:t>our views on</w:t>
      </w:r>
      <w:r w:rsidR="0085629A">
        <w:rPr>
          <w:lang w:eastAsia="zh-TW"/>
        </w:rPr>
        <w:t xml:space="preserve"> the</w:t>
      </w:r>
      <w:r w:rsidR="006777AE">
        <w:rPr>
          <w:lang w:eastAsia="zh-TW"/>
        </w:rPr>
        <w:t xml:space="preserve"> </w:t>
      </w:r>
      <w:r w:rsidR="00912311" w:rsidRPr="0085629A">
        <w:rPr>
          <w:i/>
          <w:lang w:eastAsia="zh-TW"/>
        </w:rPr>
        <w:t>N</w:t>
      </w:r>
      <w:r w:rsidR="00912311">
        <w:rPr>
          <w:lang w:eastAsia="zh-TW"/>
        </w:rPr>
        <w:t xml:space="preserve"> factor and scheduling restriction for L1-RSRP reporting</w:t>
      </w:r>
      <w:r w:rsidR="006777AE">
        <w:rPr>
          <w:lang w:eastAsia="zh-TW"/>
        </w:rPr>
        <w:t xml:space="preserve"> </w:t>
      </w:r>
      <w:r w:rsidR="0023214B">
        <w:rPr>
          <w:lang w:eastAsia="zh-TW"/>
        </w:rPr>
        <w:t xml:space="preserve">in FR2 </w:t>
      </w:r>
      <w:r w:rsidR="006777AE">
        <w:rPr>
          <w:lang w:eastAsia="zh-TW"/>
        </w:rPr>
        <w:t>are provided.</w:t>
      </w:r>
      <w:bookmarkStart w:id="6" w:name="_Ref516345544"/>
    </w:p>
    <w:p w:rsidR="00360A49" w:rsidRPr="008820B9" w:rsidRDefault="00691175" w:rsidP="00360A49">
      <w:pPr>
        <w:pStyle w:val="1"/>
        <w:numPr>
          <w:ilvl w:val="0"/>
          <w:numId w:val="1"/>
        </w:numPr>
        <w:ind w:hanging="720"/>
        <w:jc w:val="both"/>
        <w:rPr>
          <w:rFonts w:asciiTheme="minorHAnsi" w:eastAsiaTheme="minorEastAsia" w:hAnsiTheme="minorHAnsi" w:cstheme="minorBidi"/>
          <w:b/>
          <w:sz w:val="24"/>
          <w:szCs w:val="22"/>
          <w:lang w:val="en-US" w:eastAsia="zh-TW"/>
        </w:rPr>
      </w:pPr>
      <w:r w:rsidRPr="00691175">
        <w:rPr>
          <w:rFonts w:ascii="Calibri" w:hAnsi="Calibri" w:cs="Arial"/>
          <w:b/>
          <w:bCs/>
          <w:i/>
          <w:sz w:val="24"/>
        </w:rPr>
        <w:t xml:space="preserve">N </w:t>
      </w:r>
      <w:r>
        <w:rPr>
          <w:rFonts w:ascii="Calibri" w:hAnsi="Calibri" w:cs="Arial"/>
          <w:b/>
          <w:bCs/>
          <w:sz w:val="24"/>
        </w:rPr>
        <w:t xml:space="preserve">factor and </w:t>
      </w:r>
      <w:r w:rsidR="0085629A">
        <w:rPr>
          <w:rFonts w:ascii="Calibri" w:hAnsi="Calibri" w:cs="Arial"/>
          <w:b/>
          <w:bCs/>
          <w:sz w:val="24"/>
        </w:rPr>
        <w:t>s</w:t>
      </w:r>
      <w:r w:rsidR="008D518C">
        <w:rPr>
          <w:rFonts w:ascii="Calibri" w:hAnsi="Calibri" w:cs="Arial"/>
          <w:b/>
          <w:bCs/>
          <w:sz w:val="24"/>
        </w:rPr>
        <w:t xml:space="preserve">cheduling restrictions </w:t>
      </w:r>
      <w:r w:rsidR="00360A49">
        <w:rPr>
          <w:rFonts w:ascii="Calibri" w:hAnsi="Calibri" w:cs="Arial"/>
          <w:b/>
          <w:bCs/>
          <w:sz w:val="24"/>
        </w:rPr>
        <w:t xml:space="preserve">for L1-RSRP </w:t>
      </w:r>
      <w:r w:rsidR="00B0013A">
        <w:rPr>
          <w:rFonts w:ascii="Calibri" w:hAnsi="Calibri" w:cs="Arial"/>
          <w:b/>
          <w:bCs/>
          <w:sz w:val="24"/>
        </w:rPr>
        <w:t xml:space="preserve">measurement </w:t>
      </w:r>
      <w:r w:rsidR="00360A49">
        <w:rPr>
          <w:rFonts w:ascii="Calibri" w:hAnsi="Calibri" w:cs="Arial"/>
          <w:b/>
          <w:bCs/>
          <w:sz w:val="24"/>
        </w:rPr>
        <w:t>for reporting</w:t>
      </w:r>
      <w:r w:rsidR="008D518C">
        <w:rPr>
          <w:rFonts w:ascii="Calibri" w:hAnsi="Calibri" w:cs="Arial"/>
          <w:b/>
          <w:bCs/>
          <w:sz w:val="24"/>
        </w:rPr>
        <w:t xml:space="preserve"> in FR2</w:t>
      </w:r>
    </w:p>
    <w:p w:rsidR="009C3899" w:rsidRDefault="00691175" w:rsidP="00691175">
      <w:pPr>
        <w:jc w:val="both"/>
      </w:pPr>
      <w:r>
        <w:rPr>
          <w:lang w:eastAsia="zh-TW"/>
        </w:rPr>
        <w:t>One open issue</w:t>
      </w:r>
      <w:r w:rsidR="00027EF7">
        <w:rPr>
          <w:lang w:eastAsia="zh-TW"/>
        </w:rPr>
        <w:t xml:space="preserve"> is that</w:t>
      </w:r>
      <w:r>
        <w:rPr>
          <w:lang w:eastAsia="zh-TW"/>
        </w:rPr>
        <w:t xml:space="preserve"> if </w:t>
      </w:r>
      <w:r w:rsidRPr="001B55EF">
        <w:rPr>
          <w:i/>
        </w:rPr>
        <w:t>N</w:t>
      </w:r>
      <w:r w:rsidRPr="003445FB">
        <w:t>=1 can apply</w:t>
      </w:r>
      <w:r>
        <w:t xml:space="preserve"> for</w:t>
      </w:r>
      <w:r w:rsidRPr="003445FB">
        <w:t xml:space="preserve"> CSI-RS </w:t>
      </w:r>
      <w:r>
        <w:t xml:space="preserve">which </w:t>
      </w:r>
      <w:r w:rsidRPr="003445FB">
        <w:t>is configured with repetition parameter “OFF”</w:t>
      </w:r>
      <w:r>
        <w:t>.</w:t>
      </w:r>
      <w:r w:rsidR="00CC1C94">
        <w:t xml:space="preserve"> </w:t>
      </w:r>
      <w:r>
        <w:t xml:space="preserve">From our point of view, the RX beam can be fixed for the </w:t>
      </w:r>
      <w:r w:rsidRPr="003445FB">
        <w:t>CSI-RS with repetition “OFF”</w:t>
      </w:r>
      <w:r>
        <w:t xml:space="preserve"> if it is Type-D QCLed to </w:t>
      </w:r>
      <w:r w:rsidRPr="003445FB">
        <w:t>SSB for L1-RSRP beam reporting</w:t>
      </w:r>
      <w:r>
        <w:t xml:space="preserve"> or </w:t>
      </w:r>
      <w:r w:rsidRPr="003445FB">
        <w:t>CSI-RS with repetition “</w:t>
      </w:r>
      <w:r>
        <w:t>ON</w:t>
      </w:r>
      <w:r w:rsidRPr="003445FB">
        <w:t>”</w:t>
      </w:r>
      <w:r w:rsidR="00322BFC">
        <w:t xml:space="preserve">, </w:t>
      </w:r>
      <w:r w:rsidR="00027EF7">
        <w:t>i.e., if the</w:t>
      </w:r>
      <w:r w:rsidR="00CC1C94">
        <w:t xml:space="preserve"> QCL source</w:t>
      </w:r>
      <w:r w:rsidR="00027EF7">
        <w:t xml:space="preserve"> is provided</w:t>
      </w:r>
      <w:r w:rsidR="00CC1C94">
        <w:t xml:space="preserve">. </w:t>
      </w:r>
      <w:r w:rsidR="00322BFC">
        <w:t xml:space="preserve">Since the RX beam sweeping has been performed </w:t>
      </w:r>
      <w:r w:rsidR="00CC1C94">
        <w:t xml:space="preserve">on </w:t>
      </w:r>
      <w:r w:rsidR="00322BFC">
        <w:t>the QCL source,</w:t>
      </w:r>
      <w:r w:rsidR="00CC1C94">
        <w:t xml:space="preserve"> </w:t>
      </w:r>
      <w:r w:rsidR="00322BFC">
        <w:t xml:space="preserve">the RX beam for </w:t>
      </w:r>
      <w:r w:rsidR="00322BFC" w:rsidRPr="003445FB">
        <w:t>CSI-RS with repetition “OFF”</w:t>
      </w:r>
      <w:r w:rsidR="00322BFC">
        <w:t xml:space="preserve"> can follow the indicated QCL source.</w:t>
      </w:r>
      <w:r w:rsidR="009C3899">
        <w:t xml:space="preserve"> </w:t>
      </w:r>
      <w:r w:rsidR="009C3899">
        <w:rPr>
          <w:lang w:eastAsia="zh-TW"/>
        </w:rPr>
        <w:t xml:space="preserve">The corresponding N=1 condition can </w:t>
      </w:r>
      <w:r w:rsidR="00027EF7">
        <w:rPr>
          <w:lang w:eastAsia="zh-TW"/>
        </w:rPr>
        <w:t>reuse</w:t>
      </w:r>
      <w:r w:rsidR="009C3899">
        <w:rPr>
          <w:lang w:eastAsia="zh-TW"/>
        </w:rPr>
        <w:t xml:space="preserve"> the </w:t>
      </w:r>
      <w:r w:rsidR="009C3899" w:rsidRPr="00027EF7">
        <w:rPr>
          <w:i/>
          <w:lang w:eastAsia="zh-TW"/>
        </w:rPr>
        <w:t>N</w:t>
      </w:r>
      <w:r w:rsidR="00027EF7">
        <w:rPr>
          <w:lang w:eastAsia="zh-TW"/>
        </w:rPr>
        <w:t>=1 condition of</w:t>
      </w:r>
      <w:r w:rsidR="009C3899">
        <w:rPr>
          <w:lang w:eastAsia="zh-TW"/>
        </w:rPr>
        <w:t xml:space="preserve"> CSI-RS based BFD [1].  </w:t>
      </w:r>
    </w:p>
    <w:p w:rsidR="00322BFC" w:rsidRDefault="00CC1C94" w:rsidP="00691175">
      <w:pPr>
        <w:jc w:val="both"/>
        <w:rPr>
          <w:rFonts w:ascii="Calibri" w:eastAsia="SimSun" w:hAnsi="Calibri" w:cs="Arial"/>
          <w:b/>
          <w:bCs/>
          <w:szCs w:val="20"/>
        </w:rPr>
      </w:pPr>
      <w:bookmarkStart w:id="7" w:name="_Ref1082395"/>
      <w:r w:rsidRPr="00CC1C94">
        <w:rPr>
          <w:rFonts w:ascii="Calibri" w:eastAsia="SimSun" w:hAnsi="Calibri" w:cs="Arial"/>
          <w:b/>
          <w:bCs/>
          <w:szCs w:val="20"/>
        </w:rPr>
        <w:t xml:space="preserve">Proposal </w:t>
      </w:r>
      <w:r w:rsidRPr="00CC1C94">
        <w:rPr>
          <w:rFonts w:ascii="Calibri" w:eastAsia="SimSun" w:hAnsi="Calibri" w:cs="Arial"/>
          <w:b/>
          <w:bCs/>
          <w:szCs w:val="20"/>
        </w:rPr>
        <w:fldChar w:fldCharType="begin"/>
      </w:r>
      <w:r w:rsidRPr="00CC1C94">
        <w:rPr>
          <w:rFonts w:ascii="Calibri" w:eastAsia="SimSun" w:hAnsi="Calibri" w:cs="Arial"/>
          <w:b/>
          <w:bCs/>
          <w:szCs w:val="20"/>
        </w:rPr>
        <w:instrText xml:space="preserve"> SEQ Proposal \* ARABIC </w:instrText>
      </w:r>
      <w:r w:rsidRPr="00CC1C94">
        <w:rPr>
          <w:rFonts w:ascii="Calibri" w:eastAsia="SimSun" w:hAnsi="Calibri" w:cs="Arial"/>
          <w:b/>
          <w:bCs/>
          <w:szCs w:val="20"/>
        </w:rPr>
        <w:fldChar w:fldCharType="separate"/>
      </w:r>
      <w:r w:rsidR="000353AD">
        <w:rPr>
          <w:rFonts w:ascii="Calibri" w:eastAsia="SimSun" w:hAnsi="Calibri" w:cs="Arial"/>
          <w:b/>
          <w:bCs/>
          <w:noProof/>
          <w:szCs w:val="20"/>
        </w:rPr>
        <w:t>1</w:t>
      </w:r>
      <w:r w:rsidRPr="00CC1C94">
        <w:rPr>
          <w:rFonts w:ascii="Calibri" w:eastAsia="SimSun" w:hAnsi="Calibri" w:cs="Arial"/>
          <w:b/>
          <w:bCs/>
          <w:szCs w:val="20"/>
        </w:rPr>
        <w:fldChar w:fldCharType="end"/>
      </w:r>
      <w:r w:rsidRPr="00CC1C94">
        <w:rPr>
          <w:rFonts w:ascii="Calibri" w:eastAsia="SimSun" w:hAnsi="Calibri" w:cs="Arial"/>
          <w:b/>
          <w:bCs/>
          <w:szCs w:val="20"/>
        </w:rPr>
        <w:t xml:space="preserve">: </w:t>
      </w:r>
      <w:r>
        <w:rPr>
          <w:rFonts w:ascii="Calibri" w:eastAsia="SimSun" w:hAnsi="Calibri" w:cs="Arial"/>
          <w:b/>
          <w:bCs/>
          <w:szCs w:val="20"/>
        </w:rPr>
        <w:t xml:space="preserve">For </w:t>
      </w:r>
      <w:r w:rsidRPr="00695D4D">
        <w:rPr>
          <w:rFonts w:ascii="Calibri" w:eastAsia="SimSun" w:hAnsi="Calibri" w:cs="Arial"/>
          <w:b/>
          <w:bCs/>
          <w:szCs w:val="20"/>
        </w:rPr>
        <w:t xml:space="preserve">CSI-RS </w:t>
      </w:r>
      <w:r w:rsidR="00E15084">
        <w:rPr>
          <w:rFonts w:ascii="Calibri" w:eastAsia="SimSun" w:hAnsi="Calibri" w:cs="Arial"/>
          <w:b/>
          <w:bCs/>
          <w:szCs w:val="20"/>
        </w:rPr>
        <w:t xml:space="preserve">configured </w:t>
      </w:r>
      <w:r w:rsidRPr="00695D4D">
        <w:rPr>
          <w:rFonts w:ascii="Calibri" w:eastAsia="SimSun" w:hAnsi="Calibri" w:cs="Arial"/>
          <w:b/>
          <w:bCs/>
          <w:szCs w:val="20"/>
        </w:rPr>
        <w:t>with repetition “OFF”</w:t>
      </w:r>
      <w:r>
        <w:rPr>
          <w:rFonts w:ascii="Calibri" w:eastAsia="SimSun" w:hAnsi="Calibri" w:cs="Arial"/>
          <w:b/>
          <w:bCs/>
          <w:szCs w:val="20"/>
        </w:rPr>
        <w:t xml:space="preserve">, if it is Type-D QCLed to </w:t>
      </w:r>
      <w:r w:rsidRPr="00695D4D">
        <w:rPr>
          <w:rFonts w:ascii="Calibri" w:eastAsia="SimSun" w:hAnsi="Calibri" w:cs="Arial"/>
          <w:b/>
          <w:bCs/>
          <w:szCs w:val="20"/>
        </w:rPr>
        <w:t>SSB for L1-RSRP beam reporting or CSI-RS with repetition “ON”</w:t>
      </w:r>
      <w:r>
        <w:rPr>
          <w:rFonts w:ascii="Calibri" w:eastAsia="SimSun" w:hAnsi="Calibri" w:cs="Arial"/>
          <w:b/>
          <w:bCs/>
          <w:szCs w:val="20"/>
        </w:rPr>
        <w:t>, N=1 can apply. Otherwise, N=1 does not apply and scheduling restriction should be applied.</w:t>
      </w:r>
      <w:bookmarkEnd w:id="7"/>
    </w:p>
    <w:p w:rsidR="00CC1C94" w:rsidRDefault="00727D12" w:rsidP="00691175">
      <w:pPr>
        <w:jc w:val="both"/>
      </w:pPr>
      <w:r>
        <w:t xml:space="preserve">Currently the scheduling restriction is depending on whether </w:t>
      </w:r>
      <w:r w:rsidRPr="00F313B7">
        <w:rPr>
          <w:i/>
        </w:rPr>
        <w:t>N</w:t>
      </w:r>
      <w:r>
        <w:rPr>
          <w:i/>
        </w:rPr>
        <w:t>=1</w:t>
      </w:r>
      <w:r>
        <w:t xml:space="preserve"> is applying.</w:t>
      </w:r>
      <w:r>
        <w:rPr>
          <w:rFonts w:ascii="Calibri" w:eastAsia="SimSun" w:hAnsi="Calibri" w:cs="Arial"/>
          <w:b/>
          <w:bCs/>
          <w:szCs w:val="20"/>
        </w:rPr>
        <w:t xml:space="preserve"> </w:t>
      </w:r>
      <w:r>
        <w:t>However, f</w:t>
      </w:r>
      <w:r w:rsidR="00B92C5F">
        <w:t>or</w:t>
      </w:r>
      <w:r w:rsidR="00B92C5F" w:rsidRPr="003445FB">
        <w:t xml:space="preserve"> </w:t>
      </w:r>
      <w:r w:rsidR="00B92C5F">
        <w:t xml:space="preserve">the CSI-RS </w:t>
      </w:r>
      <w:r w:rsidR="00B92C5F" w:rsidRPr="003445FB">
        <w:t>configure</w:t>
      </w:r>
      <w:r w:rsidR="00E15084">
        <w:t>d with repetition parameter “ON</w:t>
      </w:r>
      <w:r w:rsidR="00B92C5F" w:rsidRPr="003445FB">
        <w:t>”</w:t>
      </w:r>
      <w:r w:rsidR="00E15084">
        <w:t>, it has agreed the scheduling restriction should be always applied in FR2</w:t>
      </w:r>
      <w:r w:rsidR="00F313B7">
        <w:t>, regardless whether</w:t>
      </w:r>
      <w:r w:rsidR="008A483A">
        <w:t xml:space="preserve"> </w:t>
      </w:r>
      <w:r w:rsidR="008A483A" w:rsidRPr="00F313B7">
        <w:rPr>
          <w:i/>
        </w:rPr>
        <w:t>N</w:t>
      </w:r>
      <w:r w:rsidR="00F313B7">
        <w:rPr>
          <w:i/>
        </w:rPr>
        <w:t>=1</w:t>
      </w:r>
      <w:r w:rsidR="00F313B7">
        <w:t xml:space="preserve"> is applying or not</w:t>
      </w:r>
      <w:r w:rsidR="008A483A">
        <w:t xml:space="preserve">. </w:t>
      </w:r>
      <w:r w:rsidR="00E15084">
        <w:t xml:space="preserve"> </w:t>
      </w:r>
    </w:p>
    <w:p w:rsidR="0014645C" w:rsidRPr="0014645C" w:rsidRDefault="0014645C" w:rsidP="000A4CDB">
      <w:pPr>
        <w:jc w:val="both"/>
        <w:rPr>
          <w:b/>
        </w:rPr>
      </w:pPr>
      <w:bookmarkStart w:id="8" w:name="_Ref1082414"/>
      <w:bookmarkStart w:id="9" w:name="_Ref1071843"/>
      <w:bookmarkStart w:id="10" w:name="_Ref1071892"/>
      <w:bookmarkStart w:id="11" w:name="_Ref1072920"/>
      <w:r w:rsidRPr="0014645C">
        <w:rPr>
          <w:rFonts w:ascii="Calibri" w:hAnsi="Calibri" w:cs="Arial"/>
          <w:b/>
          <w:bCs/>
        </w:rPr>
        <w:t xml:space="preserve">Observation </w:t>
      </w:r>
      <w:r w:rsidRPr="0014645C">
        <w:rPr>
          <w:rFonts w:ascii="Calibri" w:hAnsi="Calibri" w:cs="Arial"/>
          <w:b/>
          <w:bCs/>
        </w:rPr>
        <w:fldChar w:fldCharType="begin"/>
      </w:r>
      <w:r w:rsidRPr="0014645C">
        <w:rPr>
          <w:rFonts w:ascii="Calibri" w:hAnsi="Calibri" w:cs="Arial"/>
          <w:b/>
          <w:bCs/>
        </w:rPr>
        <w:instrText xml:space="preserve"> SEQ Observation \* ARABIC </w:instrText>
      </w:r>
      <w:r w:rsidRPr="0014645C">
        <w:rPr>
          <w:rFonts w:ascii="Calibri" w:hAnsi="Calibri" w:cs="Arial"/>
          <w:b/>
          <w:bCs/>
        </w:rPr>
        <w:fldChar w:fldCharType="separate"/>
      </w:r>
      <w:r w:rsidR="000353AD">
        <w:rPr>
          <w:rFonts w:ascii="Calibri" w:hAnsi="Calibri" w:cs="Arial"/>
          <w:b/>
          <w:bCs/>
          <w:noProof/>
        </w:rPr>
        <w:t>1</w:t>
      </w:r>
      <w:r w:rsidRPr="0014645C">
        <w:rPr>
          <w:rFonts w:ascii="Calibri" w:hAnsi="Calibri" w:cs="Arial"/>
          <w:b/>
          <w:bCs/>
        </w:rPr>
        <w:fldChar w:fldCharType="end"/>
      </w:r>
      <w:r w:rsidRPr="0014645C">
        <w:rPr>
          <w:rFonts w:ascii="Calibri" w:hAnsi="Calibri" w:cs="Arial"/>
          <w:b/>
          <w:bCs/>
        </w:rPr>
        <w:t xml:space="preserve">: </w:t>
      </w:r>
      <w:r w:rsidRPr="0014645C">
        <w:rPr>
          <w:b/>
        </w:rPr>
        <w:t xml:space="preserve">Scheduling restriction for CSI-RS configured with repetition “ON” should be always applied in FR2, regardless whether </w:t>
      </w:r>
      <w:r w:rsidRPr="0014645C">
        <w:rPr>
          <w:b/>
          <w:i/>
        </w:rPr>
        <w:t>N</w:t>
      </w:r>
      <w:r w:rsidRPr="00DD0ABE">
        <w:rPr>
          <w:b/>
        </w:rPr>
        <w:t>=1</w:t>
      </w:r>
      <w:r w:rsidRPr="0014645C">
        <w:rPr>
          <w:b/>
        </w:rPr>
        <w:t xml:space="preserve"> is applying or not.</w:t>
      </w:r>
      <w:bookmarkEnd w:id="8"/>
    </w:p>
    <w:p w:rsidR="00CC1C94" w:rsidRDefault="000A4CDB" w:rsidP="00691175">
      <w:pPr>
        <w:jc w:val="both"/>
        <w:rPr>
          <w:rFonts w:ascii="Calibri" w:hAnsi="Calibri" w:cs="Arial"/>
          <w:b/>
          <w:bCs/>
        </w:rPr>
      </w:pPr>
      <w:bookmarkStart w:id="12" w:name="_Ref1082402"/>
      <w:bookmarkEnd w:id="9"/>
      <w:r w:rsidRPr="007E15EC">
        <w:rPr>
          <w:rFonts w:ascii="Calibri" w:hAnsi="Calibri" w:cs="Arial"/>
          <w:b/>
          <w:bCs/>
        </w:rPr>
        <w:t xml:space="preserve">Proposal </w:t>
      </w:r>
      <w:r w:rsidRPr="007E15EC">
        <w:rPr>
          <w:rFonts w:ascii="Calibri" w:hAnsi="Calibri" w:cs="Arial"/>
          <w:b/>
          <w:bCs/>
        </w:rPr>
        <w:fldChar w:fldCharType="begin"/>
      </w:r>
      <w:r w:rsidRPr="007E15EC">
        <w:rPr>
          <w:rFonts w:ascii="Calibri" w:hAnsi="Calibri" w:cs="Arial"/>
          <w:b/>
          <w:bCs/>
        </w:rPr>
        <w:instrText xml:space="preserve"> SEQ Proposal \* ARABIC </w:instrText>
      </w:r>
      <w:r w:rsidRPr="007E15EC">
        <w:rPr>
          <w:rFonts w:ascii="Calibri" w:hAnsi="Calibri" w:cs="Arial"/>
          <w:b/>
          <w:bCs/>
        </w:rPr>
        <w:fldChar w:fldCharType="separate"/>
      </w:r>
      <w:r w:rsidR="000353AD">
        <w:rPr>
          <w:rFonts w:ascii="Calibri" w:hAnsi="Calibri" w:cs="Arial"/>
          <w:b/>
          <w:bCs/>
          <w:noProof/>
        </w:rPr>
        <w:t>2</w:t>
      </w:r>
      <w:r w:rsidRPr="007E15EC">
        <w:rPr>
          <w:rFonts w:ascii="Calibri" w:hAnsi="Calibri" w:cs="Arial"/>
          <w:b/>
          <w:bCs/>
        </w:rPr>
        <w:fldChar w:fldCharType="end"/>
      </w:r>
      <w:r w:rsidRPr="007E15EC">
        <w:rPr>
          <w:rFonts w:ascii="Calibri" w:hAnsi="Calibri" w:cs="Arial"/>
          <w:b/>
          <w:bCs/>
        </w:rPr>
        <w:t xml:space="preserve">: </w:t>
      </w:r>
      <w:bookmarkEnd w:id="10"/>
      <w:bookmarkEnd w:id="11"/>
      <w:r w:rsidR="0014645C">
        <w:rPr>
          <w:rFonts w:ascii="Calibri" w:hAnsi="Calibri" w:cs="Arial"/>
          <w:b/>
          <w:bCs/>
        </w:rPr>
        <w:t xml:space="preserve">If </w:t>
      </w:r>
      <w:r w:rsidR="0014645C" w:rsidRPr="00DD0ABE">
        <w:rPr>
          <w:rFonts w:ascii="Calibri" w:hAnsi="Calibri" w:cs="Arial"/>
          <w:b/>
          <w:bCs/>
          <w:i/>
        </w:rPr>
        <w:t>N</w:t>
      </w:r>
      <w:r w:rsidR="0014645C">
        <w:rPr>
          <w:rFonts w:ascii="Calibri" w:hAnsi="Calibri" w:cs="Arial"/>
          <w:b/>
          <w:bCs/>
        </w:rPr>
        <w:t xml:space="preserve">=1 can apply for </w:t>
      </w:r>
      <w:r w:rsidR="0014645C" w:rsidRPr="0014645C">
        <w:rPr>
          <w:rFonts w:ascii="Calibri" w:hAnsi="Calibri" w:cs="Arial"/>
          <w:b/>
          <w:bCs/>
        </w:rPr>
        <w:t xml:space="preserve">CSI-RS </w:t>
      </w:r>
      <w:r w:rsidR="00DD0ABE">
        <w:rPr>
          <w:rFonts w:ascii="Calibri" w:hAnsi="Calibri" w:cs="Arial"/>
          <w:b/>
          <w:bCs/>
        </w:rPr>
        <w:t>configured with repetition “OFF</w:t>
      </w:r>
      <w:r w:rsidR="0014645C" w:rsidRPr="0014645C">
        <w:rPr>
          <w:rFonts w:ascii="Calibri" w:hAnsi="Calibri" w:cs="Arial"/>
          <w:b/>
          <w:bCs/>
        </w:rPr>
        <w:t>”</w:t>
      </w:r>
      <w:r w:rsidR="0014645C">
        <w:rPr>
          <w:rFonts w:ascii="Calibri" w:hAnsi="Calibri" w:cs="Arial"/>
          <w:b/>
          <w:bCs/>
        </w:rPr>
        <w:t xml:space="preserve">, the </w:t>
      </w:r>
      <w:r>
        <w:rPr>
          <w:rFonts w:ascii="Calibri" w:hAnsi="Calibri" w:cs="Arial"/>
          <w:b/>
          <w:bCs/>
        </w:rPr>
        <w:t>scheduling restriction</w:t>
      </w:r>
      <w:r w:rsidR="0014645C">
        <w:rPr>
          <w:rFonts w:ascii="Calibri" w:hAnsi="Calibri" w:cs="Arial"/>
          <w:b/>
          <w:bCs/>
        </w:rPr>
        <w:t xml:space="preserve"> </w:t>
      </w:r>
      <w:r w:rsidR="00DD0ABE">
        <w:rPr>
          <w:rFonts w:ascii="Calibri" w:hAnsi="Calibri" w:cs="Arial"/>
          <w:b/>
          <w:bCs/>
        </w:rPr>
        <w:t>for</w:t>
      </w:r>
      <w:r w:rsidR="0014645C">
        <w:rPr>
          <w:rFonts w:ascii="Calibri" w:hAnsi="Calibri" w:cs="Arial"/>
          <w:b/>
          <w:bCs/>
        </w:rPr>
        <w:t xml:space="preserve"> </w:t>
      </w:r>
      <w:r w:rsidR="0014645C" w:rsidRPr="0014645C">
        <w:rPr>
          <w:rFonts w:ascii="Calibri" w:hAnsi="Calibri" w:cs="Arial"/>
          <w:b/>
          <w:bCs/>
        </w:rPr>
        <w:t>CSI-RS configured with repetition “ON”</w:t>
      </w:r>
      <w:r w:rsidR="00DD0ABE">
        <w:rPr>
          <w:rFonts w:ascii="Calibri" w:hAnsi="Calibri" w:cs="Arial"/>
          <w:b/>
          <w:bCs/>
        </w:rPr>
        <w:t xml:space="preserve"> should be separately captured</w:t>
      </w:r>
      <w:r w:rsidR="0014645C">
        <w:rPr>
          <w:rFonts w:ascii="Calibri" w:hAnsi="Calibri" w:cs="Arial"/>
          <w:b/>
          <w:bCs/>
        </w:rPr>
        <w:t>.</w:t>
      </w:r>
      <w:bookmarkStart w:id="13" w:name="_Ref1071848"/>
      <w:bookmarkStart w:id="14" w:name="_GoBack"/>
      <w:bookmarkEnd w:id="12"/>
      <w:bookmarkEnd w:id="14"/>
    </w:p>
    <w:bookmarkEnd w:id="13"/>
    <w:bookmarkEnd w:id="6"/>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4A6C76" w:rsidRPr="002565F3"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2"/>
      <w:bookmarkEnd w:id="3"/>
      <w:bookmarkEnd w:id="4"/>
      <w:bookmarkEnd w:id="5"/>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A004C6">
        <w:rPr>
          <w:lang w:eastAsia="zh-TW"/>
        </w:rPr>
        <w:t>L1-RSRP measurement for reporting</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1E4C83" w:rsidRDefault="00EF5BC4" w:rsidP="006457E9">
      <w:pPr>
        <w:jc w:val="both"/>
        <w:rPr>
          <w:rFonts w:eastAsia="新細明體" w:cs="Calibri"/>
          <w:b/>
          <w:color w:val="0D0D0D"/>
          <w:highlight w:val="lightGray"/>
          <w:lang w:eastAsia="zh-TW"/>
        </w:rPr>
      </w:pPr>
      <w:r>
        <w:rPr>
          <w:rFonts w:eastAsia="新細明體" w:cs="Calibri"/>
          <w:b/>
          <w:color w:val="0D0D0D"/>
          <w:highlight w:val="lightGray"/>
          <w:lang w:eastAsia="zh-TW"/>
        </w:rPr>
        <w:fldChar w:fldCharType="begin"/>
      </w:r>
      <w:r>
        <w:rPr>
          <w:rFonts w:eastAsia="新細明體" w:cs="Calibri"/>
          <w:color w:val="0D0D0D"/>
          <w:highlight w:val="lightGray"/>
          <w:lang w:eastAsia="zh-TW"/>
        </w:rPr>
        <w:instrText xml:space="preserve"> REF _Ref1082395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000353AD" w:rsidRPr="00CC1C94">
        <w:rPr>
          <w:rFonts w:ascii="Calibri" w:eastAsia="SimSun" w:hAnsi="Calibri" w:cs="Arial"/>
          <w:b/>
          <w:bCs/>
          <w:szCs w:val="20"/>
        </w:rPr>
        <w:t xml:space="preserve">Proposal </w:t>
      </w:r>
      <w:r w:rsidR="000353AD">
        <w:rPr>
          <w:rFonts w:ascii="Calibri" w:eastAsia="SimSun" w:hAnsi="Calibri" w:cs="Arial"/>
          <w:b/>
          <w:bCs/>
          <w:noProof/>
          <w:szCs w:val="20"/>
        </w:rPr>
        <w:t>1</w:t>
      </w:r>
      <w:r w:rsidR="000353AD" w:rsidRPr="00CC1C94">
        <w:rPr>
          <w:rFonts w:ascii="Calibri" w:eastAsia="SimSun" w:hAnsi="Calibri" w:cs="Arial"/>
          <w:b/>
          <w:bCs/>
          <w:szCs w:val="20"/>
        </w:rPr>
        <w:t xml:space="preserve">: </w:t>
      </w:r>
      <w:r w:rsidR="000353AD">
        <w:rPr>
          <w:rFonts w:ascii="Calibri" w:eastAsia="SimSun" w:hAnsi="Calibri" w:cs="Arial"/>
          <w:b/>
          <w:bCs/>
          <w:szCs w:val="20"/>
        </w:rPr>
        <w:t xml:space="preserve">For </w:t>
      </w:r>
      <w:r w:rsidR="000353AD" w:rsidRPr="00695D4D">
        <w:rPr>
          <w:rFonts w:ascii="Calibri" w:eastAsia="SimSun" w:hAnsi="Calibri" w:cs="Arial"/>
          <w:b/>
          <w:bCs/>
          <w:szCs w:val="20"/>
        </w:rPr>
        <w:t xml:space="preserve">CSI-RS </w:t>
      </w:r>
      <w:r w:rsidR="000353AD">
        <w:rPr>
          <w:rFonts w:ascii="Calibri" w:eastAsia="SimSun" w:hAnsi="Calibri" w:cs="Arial"/>
          <w:b/>
          <w:bCs/>
          <w:szCs w:val="20"/>
        </w:rPr>
        <w:t xml:space="preserve">configured </w:t>
      </w:r>
      <w:r w:rsidR="000353AD" w:rsidRPr="00695D4D">
        <w:rPr>
          <w:rFonts w:ascii="Calibri" w:eastAsia="SimSun" w:hAnsi="Calibri" w:cs="Arial"/>
          <w:b/>
          <w:bCs/>
          <w:szCs w:val="20"/>
        </w:rPr>
        <w:t>with repetition “OFF”</w:t>
      </w:r>
      <w:r w:rsidR="000353AD">
        <w:rPr>
          <w:rFonts w:ascii="Calibri" w:eastAsia="SimSun" w:hAnsi="Calibri" w:cs="Arial"/>
          <w:b/>
          <w:bCs/>
          <w:szCs w:val="20"/>
        </w:rPr>
        <w:t xml:space="preserve">, if it is Type-D QCLed to </w:t>
      </w:r>
      <w:r w:rsidR="000353AD" w:rsidRPr="00695D4D">
        <w:rPr>
          <w:rFonts w:ascii="Calibri" w:eastAsia="SimSun" w:hAnsi="Calibri" w:cs="Arial"/>
          <w:b/>
          <w:bCs/>
          <w:szCs w:val="20"/>
        </w:rPr>
        <w:t>SSB for L1-RSRP beam reporting or CSI-RS with repetition “ON”</w:t>
      </w:r>
      <w:r w:rsidR="000353AD">
        <w:rPr>
          <w:rFonts w:ascii="Calibri" w:eastAsia="SimSun" w:hAnsi="Calibri" w:cs="Arial"/>
          <w:b/>
          <w:bCs/>
          <w:szCs w:val="20"/>
        </w:rPr>
        <w:t>, N=1 can apply. Otherwise, N=1 does not apply and scheduling restriction should be applied.</w:t>
      </w:r>
      <w:r>
        <w:rPr>
          <w:rFonts w:eastAsia="新細明體" w:cs="Calibri"/>
          <w:b/>
          <w:color w:val="0D0D0D"/>
          <w:highlight w:val="lightGray"/>
          <w:lang w:eastAsia="zh-TW"/>
        </w:rPr>
        <w:fldChar w:fldCharType="end"/>
      </w:r>
    </w:p>
    <w:p w:rsidR="00EF5BC4" w:rsidRDefault="00EF5BC4" w:rsidP="006457E9">
      <w:pPr>
        <w:jc w:val="both"/>
        <w:rPr>
          <w:rFonts w:eastAsia="新細明體" w:cs="Calibri"/>
          <w:b/>
          <w:color w:val="0D0D0D"/>
          <w:highlight w:val="lightGray"/>
          <w:lang w:eastAsia="zh-TW"/>
        </w:rPr>
      </w:pPr>
      <w:r>
        <w:rPr>
          <w:rFonts w:eastAsia="新細明體" w:cs="Calibri"/>
          <w:b/>
          <w:color w:val="0D0D0D"/>
          <w:highlight w:val="lightGray"/>
          <w:lang w:eastAsia="zh-TW"/>
        </w:rPr>
        <w:fldChar w:fldCharType="begin"/>
      </w:r>
      <w:r>
        <w:rPr>
          <w:rFonts w:eastAsia="新細明體" w:cs="Calibri"/>
          <w:b/>
          <w:color w:val="0D0D0D"/>
          <w:highlight w:val="lightGray"/>
          <w:lang w:eastAsia="zh-TW"/>
        </w:rPr>
        <w:instrText xml:space="preserve"> REF _Ref1082414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000353AD" w:rsidRPr="0014645C">
        <w:rPr>
          <w:rFonts w:ascii="Calibri" w:hAnsi="Calibri" w:cs="Arial"/>
          <w:b/>
          <w:bCs/>
        </w:rPr>
        <w:t xml:space="preserve">Observation </w:t>
      </w:r>
      <w:r w:rsidR="000353AD">
        <w:rPr>
          <w:rFonts w:ascii="Calibri" w:hAnsi="Calibri" w:cs="Arial"/>
          <w:b/>
          <w:bCs/>
          <w:noProof/>
        </w:rPr>
        <w:t>1</w:t>
      </w:r>
      <w:r w:rsidR="000353AD" w:rsidRPr="0014645C">
        <w:rPr>
          <w:rFonts w:ascii="Calibri" w:hAnsi="Calibri" w:cs="Arial"/>
          <w:b/>
          <w:bCs/>
        </w:rPr>
        <w:t xml:space="preserve">: </w:t>
      </w:r>
      <w:r w:rsidR="000353AD" w:rsidRPr="0014645C">
        <w:rPr>
          <w:b/>
        </w:rPr>
        <w:t xml:space="preserve">Scheduling restriction for CSI-RS configured with repetition “ON” should be always applied in FR2, regardless whether </w:t>
      </w:r>
      <w:r w:rsidR="000353AD" w:rsidRPr="0014645C">
        <w:rPr>
          <w:b/>
          <w:i/>
        </w:rPr>
        <w:t>N</w:t>
      </w:r>
      <w:r w:rsidR="000353AD" w:rsidRPr="00DD0ABE">
        <w:rPr>
          <w:b/>
        </w:rPr>
        <w:t>=1</w:t>
      </w:r>
      <w:r w:rsidR="000353AD" w:rsidRPr="0014645C">
        <w:rPr>
          <w:b/>
        </w:rPr>
        <w:t xml:space="preserve"> is applying or not.</w:t>
      </w:r>
      <w:r>
        <w:rPr>
          <w:rFonts w:eastAsia="新細明體" w:cs="Calibri"/>
          <w:b/>
          <w:color w:val="0D0D0D"/>
          <w:highlight w:val="lightGray"/>
          <w:lang w:eastAsia="zh-TW"/>
        </w:rPr>
        <w:fldChar w:fldCharType="end"/>
      </w:r>
    </w:p>
    <w:p w:rsidR="00EF5BC4" w:rsidRPr="009E5E1B" w:rsidRDefault="00EF5BC4" w:rsidP="006457E9">
      <w:pPr>
        <w:jc w:val="both"/>
        <w:rPr>
          <w:rFonts w:eastAsia="新細明體" w:cs="Calibri"/>
          <w:color w:val="0D0D0D"/>
          <w:highlight w:val="lightGray"/>
          <w:lang w:eastAsia="zh-TW"/>
        </w:rPr>
      </w:pPr>
      <w:r>
        <w:rPr>
          <w:rFonts w:eastAsia="新細明體" w:cs="Calibri"/>
          <w:b/>
          <w:color w:val="0D0D0D"/>
          <w:highlight w:val="lightGray"/>
          <w:lang w:eastAsia="zh-TW"/>
        </w:rPr>
        <w:fldChar w:fldCharType="begin"/>
      </w:r>
      <w:r>
        <w:rPr>
          <w:rFonts w:eastAsia="新細明體" w:cs="Calibri"/>
          <w:color w:val="0D0D0D"/>
          <w:highlight w:val="lightGray"/>
          <w:lang w:eastAsia="zh-TW"/>
        </w:rPr>
        <w:instrText xml:space="preserve"> REF _Ref1082402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000353AD" w:rsidRPr="007E15EC">
        <w:rPr>
          <w:rFonts w:ascii="Calibri" w:hAnsi="Calibri" w:cs="Arial"/>
          <w:b/>
          <w:bCs/>
        </w:rPr>
        <w:t xml:space="preserve">Proposal </w:t>
      </w:r>
      <w:r w:rsidR="000353AD">
        <w:rPr>
          <w:rFonts w:ascii="Calibri" w:hAnsi="Calibri" w:cs="Arial"/>
          <w:b/>
          <w:bCs/>
          <w:noProof/>
        </w:rPr>
        <w:t>2</w:t>
      </w:r>
      <w:r w:rsidR="000353AD" w:rsidRPr="007E15EC">
        <w:rPr>
          <w:rFonts w:ascii="Calibri" w:hAnsi="Calibri" w:cs="Arial"/>
          <w:b/>
          <w:bCs/>
        </w:rPr>
        <w:t xml:space="preserve">: </w:t>
      </w:r>
      <w:r w:rsidR="000353AD">
        <w:rPr>
          <w:rFonts w:ascii="Calibri" w:hAnsi="Calibri" w:cs="Arial"/>
          <w:b/>
          <w:bCs/>
        </w:rPr>
        <w:t xml:space="preserve">If </w:t>
      </w:r>
      <w:r w:rsidR="000353AD" w:rsidRPr="00DD0ABE">
        <w:rPr>
          <w:rFonts w:ascii="Calibri" w:hAnsi="Calibri" w:cs="Arial"/>
          <w:b/>
          <w:bCs/>
          <w:i/>
        </w:rPr>
        <w:t>N</w:t>
      </w:r>
      <w:r w:rsidR="000353AD">
        <w:rPr>
          <w:rFonts w:ascii="Calibri" w:hAnsi="Calibri" w:cs="Arial"/>
          <w:b/>
          <w:bCs/>
        </w:rPr>
        <w:t xml:space="preserve">=1 can apply for </w:t>
      </w:r>
      <w:r w:rsidR="000353AD" w:rsidRPr="0014645C">
        <w:rPr>
          <w:rFonts w:ascii="Calibri" w:hAnsi="Calibri" w:cs="Arial"/>
          <w:b/>
          <w:bCs/>
        </w:rPr>
        <w:t xml:space="preserve">CSI-RS </w:t>
      </w:r>
      <w:r w:rsidR="000353AD">
        <w:rPr>
          <w:rFonts w:ascii="Calibri" w:hAnsi="Calibri" w:cs="Arial"/>
          <w:b/>
          <w:bCs/>
        </w:rPr>
        <w:t>configured with repetition “OFF</w:t>
      </w:r>
      <w:r w:rsidR="000353AD" w:rsidRPr="0014645C">
        <w:rPr>
          <w:rFonts w:ascii="Calibri" w:hAnsi="Calibri" w:cs="Arial"/>
          <w:b/>
          <w:bCs/>
        </w:rPr>
        <w:t>”</w:t>
      </w:r>
      <w:r w:rsidR="000353AD">
        <w:rPr>
          <w:rFonts w:ascii="Calibri" w:hAnsi="Calibri" w:cs="Arial"/>
          <w:b/>
          <w:bCs/>
        </w:rPr>
        <w:t xml:space="preserve">, the scheduling restriction for </w:t>
      </w:r>
      <w:r w:rsidR="000353AD" w:rsidRPr="0014645C">
        <w:rPr>
          <w:rFonts w:ascii="Calibri" w:hAnsi="Calibri" w:cs="Arial"/>
          <w:b/>
          <w:bCs/>
        </w:rPr>
        <w:t>CSI-RS configured with repetition “ON”</w:t>
      </w:r>
      <w:r w:rsidR="000353AD">
        <w:rPr>
          <w:rFonts w:ascii="Calibri" w:hAnsi="Calibri" w:cs="Arial"/>
          <w:b/>
          <w:bCs/>
        </w:rPr>
        <w:t xml:space="preserve"> should be separately captured.</w:t>
      </w:r>
      <w:r>
        <w:rPr>
          <w:rFonts w:eastAsia="新細明體" w:cs="Calibri"/>
          <w:b/>
          <w:color w:val="0D0D0D"/>
          <w:highlight w:val="lightGray"/>
          <w:lang w:eastAsia="zh-TW"/>
        </w:rPr>
        <w:fldChar w:fldCharType="end"/>
      </w:r>
    </w:p>
    <w:p w:rsidR="00257D92" w:rsidRPr="00A004C6"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A004C6">
        <w:rPr>
          <w:rFonts w:asciiTheme="minorHAnsi" w:eastAsiaTheme="minorEastAsia" w:hAnsiTheme="minorHAnsi" w:cstheme="minorBidi"/>
          <w:b/>
          <w:sz w:val="24"/>
          <w:szCs w:val="22"/>
          <w:lang w:val="en-US" w:eastAsia="zh-TW"/>
        </w:rPr>
        <w:lastRenderedPageBreak/>
        <w:t>Reference</w:t>
      </w:r>
    </w:p>
    <w:p w:rsidR="009C3899" w:rsidRPr="006845DD" w:rsidRDefault="009C3899" w:rsidP="009C3899">
      <w:pPr>
        <w:tabs>
          <w:tab w:val="left" w:pos="1985"/>
        </w:tabs>
        <w:jc w:val="both"/>
      </w:pPr>
      <w:r w:rsidRPr="009C3899">
        <w:rPr>
          <w:rFonts w:eastAsia="新細明體" w:cs="Calibri"/>
          <w:color w:val="0D0D0D"/>
          <w:lang w:eastAsia="zh-TW"/>
        </w:rPr>
        <w:t>[1] TS38.133, NR; Requirements for support of radio resource management, V15.4.0.</w:t>
      </w:r>
    </w:p>
    <w:p w:rsidR="002D3EDB" w:rsidRPr="002056CB" w:rsidRDefault="002D3EDB" w:rsidP="002056CB">
      <w:pPr>
        <w:tabs>
          <w:tab w:val="left" w:pos="1985"/>
        </w:tabs>
        <w:ind w:left="1980" w:hanging="1980"/>
        <w:jc w:val="both"/>
        <w:rPr>
          <w:rFonts w:ascii="Arial" w:eastAsia="SimSun" w:hAnsi="Arial"/>
          <w:sz w:val="24"/>
        </w:rPr>
      </w:pPr>
    </w:p>
    <w:sectPr w:rsidR="002D3ED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888"/>
    <w:rsid w:val="00001C4C"/>
    <w:rsid w:val="00003D39"/>
    <w:rsid w:val="00005F93"/>
    <w:rsid w:val="00010922"/>
    <w:rsid w:val="0001194F"/>
    <w:rsid w:val="00011F4C"/>
    <w:rsid w:val="00011F66"/>
    <w:rsid w:val="000124A6"/>
    <w:rsid w:val="00013455"/>
    <w:rsid w:val="000155B9"/>
    <w:rsid w:val="0001583A"/>
    <w:rsid w:val="00017C38"/>
    <w:rsid w:val="00017EB3"/>
    <w:rsid w:val="000200EB"/>
    <w:rsid w:val="00023441"/>
    <w:rsid w:val="00024D96"/>
    <w:rsid w:val="00027EF7"/>
    <w:rsid w:val="000353AD"/>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4CDB"/>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2A74"/>
    <w:rsid w:val="00142A99"/>
    <w:rsid w:val="00142F86"/>
    <w:rsid w:val="00143177"/>
    <w:rsid w:val="00143658"/>
    <w:rsid w:val="00144B89"/>
    <w:rsid w:val="0014645C"/>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77A14"/>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4298"/>
    <w:rsid w:val="002056CB"/>
    <w:rsid w:val="00206812"/>
    <w:rsid w:val="002103FC"/>
    <w:rsid w:val="002143C2"/>
    <w:rsid w:val="00214420"/>
    <w:rsid w:val="00214F29"/>
    <w:rsid w:val="00214FB5"/>
    <w:rsid w:val="00216288"/>
    <w:rsid w:val="00221265"/>
    <w:rsid w:val="00221717"/>
    <w:rsid w:val="00222B9C"/>
    <w:rsid w:val="00225AA7"/>
    <w:rsid w:val="00227CB6"/>
    <w:rsid w:val="00232077"/>
    <w:rsid w:val="0023214B"/>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C80"/>
    <w:rsid w:val="00300E3D"/>
    <w:rsid w:val="00305ED6"/>
    <w:rsid w:val="0030640A"/>
    <w:rsid w:val="00307A6F"/>
    <w:rsid w:val="00310753"/>
    <w:rsid w:val="0031309E"/>
    <w:rsid w:val="0031638F"/>
    <w:rsid w:val="00316530"/>
    <w:rsid w:val="00316805"/>
    <w:rsid w:val="00316B11"/>
    <w:rsid w:val="00316F93"/>
    <w:rsid w:val="00317CB3"/>
    <w:rsid w:val="00321D48"/>
    <w:rsid w:val="003225F1"/>
    <w:rsid w:val="00322BFC"/>
    <w:rsid w:val="00324B1E"/>
    <w:rsid w:val="00331523"/>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39D5"/>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0BC"/>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91F"/>
    <w:rsid w:val="005324E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5F43"/>
    <w:rsid w:val="00691175"/>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4B5"/>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27D12"/>
    <w:rsid w:val="00731499"/>
    <w:rsid w:val="00731CC5"/>
    <w:rsid w:val="00732B63"/>
    <w:rsid w:val="00732D0E"/>
    <w:rsid w:val="007339C2"/>
    <w:rsid w:val="00733D4F"/>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807E1"/>
    <w:rsid w:val="00781BA0"/>
    <w:rsid w:val="00791BDC"/>
    <w:rsid w:val="007940A9"/>
    <w:rsid w:val="00797684"/>
    <w:rsid w:val="00797A38"/>
    <w:rsid w:val="007A2398"/>
    <w:rsid w:val="007A27D4"/>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38C5"/>
    <w:rsid w:val="007F5938"/>
    <w:rsid w:val="007F7F2E"/>
    <w:rsid w:val="0080175B"/>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5629A"/>
    <w:rsid w:val="00862DA5"/>
    <w:rsid w:val="00863843"/>
    <w:rsid w:val="00864158"/>
    <w:rsid w:val="00864F8E"/>
    <w:rsid w:val="00865E0A"/>
    <w:rsid w:val="0087195F"/>
    <w:rsid w:val="008735BA"/>
    <w:rsid w:val="00873DE4"/>
    <w:rsid w:val="008744A4"/>
    <w:rsid w:val="008766EC"/>
    <w:rsid w:val="00877A08"/>
    <w:rsid w:val="00880EA6"/>
    <w:rsid w:val="00881F54"/>
    <w:rsid w:val="008820B9"/>
    <w:rsid w:val="008834D4"/>
    <w:rsid w:val="00885174"/>
    <w:rsid w:val="00886C1C"/>
    <w:rsid w:val="0088782F"/>
    <w:rsid w:val="00890062"/>
    <w:rsid w:val="0089738D"/>
    <w:rsid w:val="008A483A"/>
    <w:rsid w:val="008A4FC6"/>
    <w:rsid w:val="008A55AB"/>
    <w:rsid w:val="008B0849"/>
    <w:rsid w:val="008B2DB4"/>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2311"/>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389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04C6"/>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2614"/>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0EF"/>
    <w:rsid w:val="00AC1992"/>
    <w:rsid w:val="00AC359E"/>
    <w:rsid w:val="00AC6E42"/>
    <w:rsid w:val="00AD001F"/>
    <w:rsid w:val="00AD065D"/>
    <w:rsid w:val="00AD4728"/>
    <w:rsid w:val="00AD573E"/>
    <w:rsid w:val="00AE01FA"/>
    <w:rsid w:val="00AE0F46"/>
    <w:rsid w:val="00AE1E00"/>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13A"/>
    <w:rsid w:val="00B00777"/>
    <w:rsid w:val="00B00797"/>
    <w:rsid w:val="00B00CC3"/>
    <w:rsid w:val="00B0126F"/>
    <w:rsid w:val="00B0528E"/>
    <w:rsid w:val="00B0676F"/>
    <w:rsid w:val="00B069F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92C5F"/>
    <w:rsid w:val="00BA2682"/>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91CE2"/>
    <w:rsid w:val="00C92D28"/>
    <w:rsid w:val="00C95246"/>
    <w:rsid w:val="00C956FD"/>
    <w:rsid w:val="00C975BF"/>
    <w:rsid w:val="00C97EC6"/>
    <w:rsid w:val="00CA038A"/>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C94"/>
    <w:rsid w:val="00CC1EAD"/>
    <w:rsid w:val="00CC1F87"/>
    <w:rsid w:val="00CC5401"/>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3DFF"/>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1CCB"/>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0ABE"/>
    <w:rsid w:val="00DD2C8A"/>
    <w:rsid w:val="00DD2D0A"/>
    <w:rsid w:val="00DD632D"/>
    <w:rsid w:val="00DD7D59"/>
    <w:rsid w:val="00DE11BB"/>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5084"/>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5BC4"/>
    <w:rsid w:val="00EF618A"/>
    <w:rsid w:val="00EF72D9"/>
    <w:rsid w:val="00F00804"/>
    <w:rsid w:val="00F02EC6"/>
    <w:rsid w:val="00F03B91"/>
    <w:rsid w:val="00F0523E"/>
    <w:rsid w:val="00F0588F"/>
    <w:rsid w:val="00F05AF8"/>
    <w:rsid w:val="00F06D85"/>
    <w:rsid w:val="00F072FC"/>
    <w:rsid w:val="00F0734B"/>
    <w:rsid w:val="00F122BE"/>
    <w:rsid w:val="00F203CD"/>
    <w:rsid w:val="00F20EC5"/>
    <w:rsid w:val="00F247B0"/>
    <w:rsid w:val="00F25FD4"/>
    <w:rsid w:val="00F26B5C"/>
    <w:rsid w:val="00F26EB2"/>
    <w:rsid w:val="00F313B7"/>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66E3"/>
    <w:rsid w:val="00F879E7"/>
    <w:rsid w:val="00F903D1"/>
    <w:rsid w:val="00F90C02"/>
    <w:rsid w:val="00F918A8"/>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8C535351-2DD4-48AC-9273-D37EEAD0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0">
    <w:name w:val="Document Map"/>
    <w:basedOn w:val="a"/>
    <w:link w:val="af1"/>
    <w:uiPriority w:val="99"/>
    <w:semiHidden/>
    <w:unhideWhenUsed/>
    <w:rsid w:val="006D44B5"/>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6D44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93C77-FEFD-4BFF-B5D2-19918A13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27</cp:revision>
  <dcterms:created xsi:type="dcterms:W3CDTF">2018-11-02T02:57:00Z</dcterms:created>
  <dcterms:modified xsi:type="dcterms:W3CDTF">2019-02-15T08:48:00Z</dcterms:modified>
</cp:coreProperties>
</file>